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4BCB1" w14:textId="77777777" w:rsidR="00E80501" w:rsidRDefault="00E6691A" w:rsidP="00CA3899">
      <w:pPr>
        <w:shd w:val="clear" w:color="auto" w:fill="FFFFFF"/>
        <w:bidi/>
        <w:spacing w:after="0" w:line="240" w:lineRule="auto"/>
        <w:contextualSpacing/>
        <w:mirrorIndents/>
        <w:jc w:val="center"/>
        <w:rPr>
          <w:rFonts w:ascii="Arial" w:eastAsia="Times New Roman" w:hAnsi="Arial" w:cs="Arial"/>
          <w:b/>
          <w:bCs/>
          <w:color w:val="333333"/>
          <w:sz w:val="36"/>
          <w:szCs w:val="36"/>
          <w:rtl/>
        </w:rPr>
      </w:pPr>
      <w:r>
        <w:rPr>
          <w:rFonts w:ascii="Arial" w:eastAsia="Times New Roman" w:hAnsi="Arial" w:cs="Arial" w:hint="cs"/>
          <w:b/>
          <w:bCs/>
          <w:color w:val="333333"/>
          <w:sz w:val="36"/>
          <w:szCs w:val="36"/>
          <w:rtl/>
        </w:rPr>
        <w:t>معرض لضحايا مجزرة  1988 بواشنطن</w:t>
      </w:r>
    </w:p>
    <w:p w14:paraId="2574BCB2" w14:textId="67DF85FE" w:rsidR="00E80501" w:rsidRDefault="00E6691A" w:rsidP="00CA3899">
      <w:pPr>
        <w:shd w:val="clear" w:color="auto" w:fill="FFFFFF"/>
        <w:bidi/>
        <w:spacing w:after="0" w:line="240" w:lineRule="auto"/>
        <w:contextualSpacing/>
        <w:mirrorIndents/>
        <w:jc w:val="center"/>
        <w:rPr>
          <w:rFonts w:ascii="Arial" w:eastAsia="Times New Roman" w:hAnsi="Arial" w:cs="Arial"/>
          <w:b/>
          <w:bCs/>
          <w:color w:val="333333"/>
          <w:sz w:val="36"/>
          <w:szCs w:val="36"/>
          <w:rtl/>
        </w:rPr>
      </w:pPr>
      <w:r>
        <w:rPr>
          <w:rFonts w:ascii="Arial" w:eastAsia="Times New Roman" w:hAnsi="Arial" w:cs="Arial" w:hint="cs"/>
          <w:b/>
          <w:bCs/>
          <w:color w:val="333333"/>
          <w:sz w:val="36"/>
          <w:szCs w:val="36"/>
          <w:rtl/>
        </w:rPr>
        <w:t>رئيس لجنة الشؤون الخارجية في مجلس النواب الاميركي: نحن في كلا الحزبين الديمقراطي والجمهوري نقف إلى جانب الشعب الإيراني</w:t>
      </w:r>
    </w:p>
    <w:p w14:paraId="052455CA" w14:textId="4B64DA12" w:rsidR="00E6691A" w:rsidRDefault="001D0BAD" w:rsidP="00CA3899">
      <w:pPr>
        <w:shd w:val="clear" w:color="auto" w:fill="FFFFFF"/>
        <w:bidi/>
        <w:spacing w:after="0" w:line="240" w:lineRule="auto"/>
        <w:contextualSpacing/>
        <w:mirrorIndents/>
        <w:jc w:val="center"/>
        <w:rPr>
          <w:rFonts w:ascii="Arial" w:eastAsia="Times New Roman" w:hAnsi="Arial" w:cs="Arial"/>
          <w:b/>
          <w:bCs/>
          <w:color w:val="333333"/>
          <w:sz w:val="36"/>
          <w:szCs w:val="36"/>
          <w:rtl/>
        </w:rPr>
      </w:pPr>
      <w:hyperlink r:id="rId8" w:history="1">
        <w:r w:rsidR="00E6691A" w:rsidRPr="003A1750">
          <w:rPr>
            <w:rStyle w:val="Hyperlink"/>
            <w:rFonts w:ascii="Arial" w:eastAsia="Times New Roman" w:hAnsi="Arial" w:cs="Arial"/>
            <w:b/>
            <w:bCs/>
            <w:sz w:val="36"/>
            <w:szCs w:val="36"/>
          </w:rPr>
          <w:t>https://youtu.be/4jbe6tmOwUE</w:t>
        </w:r>
      </w:hyperlink>
    </w:p>
    <w:p w14:paraId="487CBBBC" w14:textId="77777777" w:rsidR="00E6691A" w:rsidRDefault="00E6691A" w:rsidP="00CA3899">
      <w:pPr>
        <w:shd w:val="clear" w:color="auto" w:fill="FFFFFF"/>
        <w:bidi/>
        <w:spacing w:after="0" w:line="240" w:lineRule="auto"/>
        <w:contextualSpacing/>
        <w:mirrorIndents/>
        <w:jc w:val="center"/>
        <w:rPr>
          <w:rFonts w:ascii="Arial" w:eastAsia="Times New Roman" w:hAnsi="Arial" w:cs="Arial"/>
          <w:b/>
          <w:bCs/>
          <w:color w:val="333333"/>
          <w:sz w:val="36"/>
          <w:szCs w:val="36"/>
          <w:rtl/>
        </w:rPr>
      </w:pPr>
    </w:p>
    <w:p w14:paraId="2574BCB3" w14:textId="77777777" w:rsidR="00E80501" w:rsidRDefault="00E6691A" w:rsidP="00CA3899">
      <w:pPr>
        <w:shd w:val="clear" w:color="auto" w:fill="FFFFFF"/>
        <w:bidi/>
        <w:spacing w:after="0" w:line="240" w:lineRule="auto"/>
        <w:contextualSpacing/>
        <w:mirrorIndents/>
        <w:jc w:val="center"/>
        <w:rPr>
          <w:rFonts w:ascii="Arial" w:eastAsia="Times New Roman" w:hAnsi="Arial" w:cs="Arial"/>
          <w:b/>
          <w:bCs/>
          <w:color w:val="333333"/>
          <w:sz w:val="36"/>
          <w:szCs w:val="36"/>
          <w:rtl/>
        </w:rPr>
      </w:pPr>
      <w:r>
        <w:rPr>
          <w:rFonts w:ascii="Arial" w:eastAsia="Times New Roman" w:hAnsi="Arial" w:cs="Arial"/>
          <w:b/>
          <w:bCs/>
          <w:noProof/>
          <w:color w:val="333333"/>
          <w:sz w:val="36"/>
          <w:szCs w:val="36"/>
          <w:rtl/>
          <w:lang w:val="en-GB" w:eastAsia="en-GB"/>
        </w:rPr>
        <w:drawing>
          <wp:inline distT="0" distB="0" distL="0" distR="0" wp14:anchorId="2574BCBC" wp14:editId="2574BCBD">
            <wp:extent cx="5943600" cy="4459469"/>
            <wp:effectExtent l="0" t="0" r="0" b="0"/>
            <wp:docPr id="1" name="Picture 1" descr="C:\Users\Admin.M.M\Desktop\IMG_3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M.M\Desktop\IMG_31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9469"/>
                    </a:xfrm>
                    <a:prstGeom prst="rect">
                      <a:avLst/>
                    </a:prstGeom>
                    <a:noFill/>
                    <a:ln>
                      <a:noFill/>
                    </a:ln>
                  </pic:spPr>
                </pic:pic>
              </a:graphicData>
            </a:graphic>
          </wp:inline>
        </w:drawing>
      </w:r>
    </w:p>
    <w:p w14:paraId="2574BCB4" w14:textId="77777777" w:rsidR="00E80501" w:rsidRDefault="00E6691A" w:rsidP="00CA3899">
      <w:pPr>
        <w:shd w:val="clear" w:color="auto" w:fill="FFFFFF"/>
        <w:bidi/>
        <w:spacing w:after="0" w:line="240" w:lineRule="auto"/>
        <w:contextualSpacing/>
        <w:mirrorIndents/>
        <w:jc w:val="both"/>
        <w:rPr>
          <w:rFonts w:ascii="Arial" w:eastAsia="Times New Roman" w:hAnsi="Arial" w:cs="Arial"/>
          <w:color w:val="333333"/>
          <w:sz w:val="32"/>
          <w:szCs w:val="32"/>
          <w:rtl/>
          <w:lang w:bidi="fa-IR"/>
        </w:rPr>
      </w:pPr>
      <w:r>
        <w:rPr>
          <w:rFonts w:ascii="Arial" w:eastAsia="Times New Roman" w:hAnsi="Arial" w:cs="Arial" w:hint="cs"/>
          <w:color w:val="333333"/>
          <w:sz w:val="32"/>
          <w:szCs w:val="32"/>
          <w:rtl/>
        </w:rPr>
        <w:t xml:space="preserve">لمناسبة مرور 31 عاما على مجزرة السجناء السياسيين عام 198 في إيران، نظم ابناء الجالية الإيرانية من انصار المقاومة الإيرانية معرضا مفتوحا الخميس 12 ايلول / سبتمبر2019 في باحة  الكونغرس الأميركي لاحياء ذكرى الضحايا </w:t>
      </w:r>
      <w:r>
        <w:rPr>
          <w:rFonts w:ascii="Arial" w:eastAsia="Times New Roman" w:hAnsi="Arial" w:cs="Arial" w:hint="cs"/>
          <w:color w:val="333333"/>
          <w:sz w:val="32"/>
          <w:szCs w:val="32"/>
          <w:rtl/>
          <w:lang w:bidi="fa-IR"/>
        </w:rPr>
        <w:t xml:space="preserve">لهذه الجريمة على يد نظام خميني. </w:t>
      </w:r>
    </w:p>
    <w:p w14:paraId="2574BCB5" w14:textId="77777777" w:rsidR="00E80501" w:rsidRDefault="00E6691A" w:rsidP="00CA3899">
      <w:pPr>
        <w:shd w:val="clear" w:color="auto" w:fill="FFFFFF"/>
        <w:bidi/>
        <w:spacing w:after="0" w:line="240" w:lineRule="auto"/>
        <w:contextualSpacing/>
        <w:mirrorIndents/>
        <w:jc w:val="both"/>
        <w:rPr>
          <w:rFonts w:ascii="Arial" w:eastAsia="Times New Roman" w:hAnsi="Arial" w:cs="Arial"/>
          <w:color w:val="333333"/>
          <w:sz w:val="32"/>
          <w:szCs w:val="32"/>
          <w:rtl/>
          <w:lang w:bidi="fa-IR"/>
        </w:rPr>
      </w:pPr>
      <w:r>
        <w:rPr>
          <w:rFonts w:ascii="Arial" w:eastAsia="Times New Roman" w:hAnsi="Arial" w:cs="Arial" w:hint="cs"/>
          <w:color w:val="333333"/>
          <w:sz w:val="32"/>
          <w:szCs w:val="32"/>
          <w:rtl/>
          <w:lang w:bidi="fa-IR"/>
        </w:rPr>
        <w:t xml:space="preserve">وغطت صور جانب من الضحايا مسافة كبيرة  بجانب أعلام المقاومة الإيرانية  والزهور المهداه لارواحهم الطيبة. كما جسدت بعض التماثيل عن السجناء السياسيين ومشاهد تعذيبهم  ومعاناتهم لمحاكاة الجرائم البشعة التي ارتكبت ضدهم. </w:t>
      </w:r>
    </w:p>
    <w:p w14:paraId="2574BCB6" w14:textId="77777777" w:rsidR="00E80501" w:rsidRDefault="00E6691A" w:rsidP="00CA3899">
      <w:pPr>
        <w:shd w:val="clear" w:color="auto" w:fill="FFFFFF"/>
        <w:bidi/>
        <w:spacing w:after="0" w:line="240" w:lineRule="auto"/>
        <w:contextualSpacing/>
        <w:mirrorIndents/>
        <w:jc w:val="both"/>
        <w:rPr>
          <w:rFonts w:ascii="Arial" w:eastAsia="Times New Roman" w:hAnsi="Arial" w:cs="Arial"/>
          <w:color w:val="333333"/>
          <w:sz w:val="32"/>
          <w:szCs w:val="32"/>
          <w:rtl/>
          <w:lang w:bidi="fa-IR"/>
        </w:rPr>
      </w:pPr>
      <w:r>
        <w:rPr>
          <w:rFonts w:ascii="Arial" w:eastAsia="Times New Roman" w:hAnsi="Arial" w:cs="Arial" w:hint="cs"/>
          <w:color w:val="333333"/>
          <w:sz w:val="32"/>
          <w:szCs w:val="32"/>
          <w:rtl/>
          <w:lang w:bidi="fa-IR"/>
        </w:rPr>
        <w:t xml:space="preserve">وحضر السيد اليوت انغل، رئيس لجنة الشؤون الخارجية في مجلس النواب الاميركي من  الحزب الديمقراطي في المعرض وألقى كلمة بهذه  المناسبة  أشارفيها إلى المجرمين المشرفين على هذه الإعدامات عام 1988، هم الآن يتبوؤن أعلى المناصب الحكومية في النظام الإيراني. </w:t>
      </w:r>
      <w:r>
        <w:rPr>
          <w:rFonts w:ascii="Arial" w:eastAsia="Times New Roman" w:hAnsi="Arial" w:cs="Arial" w:hint="cs"/>
          <w:color w:val="333333"/>
          <w:sz w:val="32"/>
          <w:szCs w:val="32"/>
          <w:rtl/>
          <w:lang w:bidi="fa-IR"/>
        </w:rPr>
        <w:lastRenderedPageBreak/>
        <w:t xml:space="preserve">واضاف نحن في كلا الحزبين الديمقراطي والجمهوري نقف إلى جانب الشعب الإيراني و نطالب بمراعاة  حقوق الإنسان في إيران. </w:t>
      </w:r>
    </w:p>
    <w:p w14:paraId="2574BCB7" w14:textId="2AA9A9B1" w:rsidR="00E80501" w:rsidRPr="00F131D4" w:rsidRDefault="00E6691A" w:rsidP="00CA3899">
      <w:pPr>
        <w:shd w:val="clear" w:color="auto" w:fill="FFFFFF"/>
        <w:bidi/>
        <w:spacing w:after="0" w:line="240" w:lineRule="auto"/>
        <w:contextualSpacing/>
        <w:mirrorIndents/>
        <w:jc w:val="both"/>
        <w:rPr>
          <w:rFonts w:ascii="Arial" w:eastAsia="Times New Roman" w:hAnsi="Arial" w:cs="Arial"/>
          <w:color w:val="333333"/>
          <w:sz w:val="32"/>
          <w:szCs w:val="32"/>
          <w:rtl/>
          <w:lang w:bidi="fa-IR"/>
        </w:rPr>
      </w:pPr>
      <w:r w:rsidRPr="00F131D4">
        <w:rPr>
          <w:rFonts w:ascii="Arial" w:eastAsia="Times New Roman" w:hAnsi="Arial" w:cs="Arial" w:hint="cs"/>
          <w:color w:val="333333"/>
          <w:sz w:val="32"/>
          <w:szCs w:val="32"/>
          <w:rtl/>
          <w:lang w:bidi="fa-IR"/>
        </w:rPr>
        <w:t>واكد السيد انغل بانه قد تحدث مع اعداد كبيرة من ضحايا انتهاك حقوق الإنسان في إيران والتقى معهم</w:t>
      </w:r>
      <w:r w:rsidR="0023341E" w:rsidRPr="00F131D4">
        <w:rPr>
          <w:rFonts w:ascii="Arial" w:eastAsia="Times New Roman" w:hAnsi="Arial" w:cs="Arial" w:hint="cs"/>
          <w:color w:val="333333"/>
          <w:sz w:val="32"/>
          <w:szCs w:val="32"/>
          <w:rtl/>
          <w:lang w:bidi="fa-IR"/>
        </w:rPr>
        <w:t>ز</w:t>
      </w:r>
    </w:p>
    <w:p w14:paraId="31C89F99" w14:textId="07A83FFF" w:rsidR="00BB52BD" w:rsidRPr="00F131D4" w:rsidRDefault="00BB52BD" w:rsidP="00CA3899">
      <w:pPr>
        <w:shd w:val="clear" w:color="auto" w:fill="FFFFFF"/>
        <w:bidi/>
        <w:spacing w:after="0" w:line="240" w:lineRule="auto"/>
        <w:contextualSpacing/>
        <w:mirrorIndents/>
        <w:jc w:val="both"/>
        <w:rPr>
          <w:rFonts w:ascii="Arial" w:eastAsia="Times New Roman" w:hAnsi="Arial" w:cs="Arial"/>
          <w:color w:val="333333"/>
          <w:sz w:val="32"/>
          <w:szCs w:val="32"/>
          <w:rtl/>
          <w:lang w:bidi="fa-IR"/>
        </w:rPr>
      </w:pPr>
      <w:r w:rsidRPr="00F131D4">
        <w:rPr>
          <w:rFonts w:ascii="Arial" w:hAnsi="Arial" w:cs="Arial"/>
          <w:color w:val="3E3E3E"/>
          <w:sz w:val="30"/>
          <w:szCs w:val="30"/>
          <w:shd w:val="clear" w:color="auto" w:fill="FFFFFF"/>
          <w:rtl/>
        </w:rPr>
        <w:t>و</w:t>
      </w:r>
      <w:r w:rsidR="005504F0" w:rsidRPr="00F131D4">
        <w:rPr>
          <w:rFonts w:ascii="Arial" w:hAnsi="Arial" w:cs="Arial" w:hint="cs"/>
          <w:color w:val="3E3E3E"/>
          <w:sz w:val="30"/>
          <w:szCs w:val="30"/>
          <w:shd w:val="clear" w:color="auto" w:fill="FFFFFF"/>
          <w:rtl/>
        </w:rPr>
        <w:t xml:space="preserve">كذلك </w:t>
      </w:r>
      <w:r w:rsidRPr="00F131D4">
        <w:rPr>
          <w:rFonts w:ascii="Arial" w:hAnsi="Arial" w:cs="Arial"/>
          <w:color w:val="3E3E3E"/>
          <w:sz w:val="30"/>
          <w:szCs w:val="30"/>
          <w:shd w:val="clear" w:color="auto" w:fill="FFFFFF"/>
          <w:rtl/>
        </w:rPr>
        <w:t>النائب الديمقراطي من ولاية تينيسي ستيف كوهين</w:t>
      </w:r>
      <w:r w:rsidR="000B48F7" w:rsidRPr="00F131D4">
        <w:rPr>
          <w:rFonts w:ascii="Arial" w:hAnsi="Arial" w:cs="Arial" w:hint="cs"/>
          <w:color w:val="3E3E3E"/>
          <w:sz w:val="30"/>
          <w:szCs w:val="30"/>
          <w:shd w:val="clear" w:color="auto" w:fill="FFFFFF"/>
          <w:rtl/>
        </w:rPr>
        <w:t xml:space="preserve"> </w:t>
      </w:r>
      <w:r w:rsidR="00894407" w:rsidRPr="00F131D4">
        <w:rPr>
          <w:rFonts w:ascii="Arial" w:hAnsi="Arial" w:cs="Arial" w:hint="cs"/>
          <w:color w:val="3E3E3E"/>
          <w:sz w:val="30"/>
          <w:szCs w:val="30"/>
          <w:shd w:val="clear" w:color="auto" w:fill="FFFFFF"/>
          <w:rtl/>
        </w:rPr>
        <w:t>القا</w:t>
      </w:r>
      <w:r w:rsidR="00767C18" w:rsidRPr="00F131D4">
        <w:rPr>
          <w:rFonts w:ascii="Arial" w:hAnsi="Arial" w:cs="Arial" w:hint="cs"/>
          <w:color w:val="3E3E3E"/>
          <w:sz w:val="30"/>
          <w:szCs w:val="30"/>
          <w:shd w:val="clear" w:color="auto" w:fill="FFFFFF"/>
          <w:rtl/>
        </w:rPr>
        <w:t>ء</w:t>
      </w:r>
      <w:r w:rsidR="000B48F7" w:rsidRPr="00F131D4">
        <w:rPr>
          <w:rFonts w:ascii="Arial" w:hAnsi="Arial" w:cs="Arial" w:hint="cs"/>
          <w:color w:val="3E3E3E"/>
          <w:sz w:val="30"/>
          <w:szCs w:val="30"/>
          <w:shd w:val="clear" w:color="auto" w:fill="FFFFFF"/>
          <w:rtl/>
        </w:rPr>
        <w:t xml:space="preserve"> كلمة </w:t>
      </w:r>
      <w:r w:rsidR="007F0A06" w:rsidRPr="00F131D4">
        <w:rPr>
          <w:rFonts w:ascii="Arial" w:hAnsi="Arial" w:cs="Arial" w:hint="cs"/>
          <w:color w:val="3E3E3E"/>
          <w:sz w:val="30"/>
          <w:szCs w:val="30"/>
          <w:shd w:val="clear" w:color="auto" w:fill="FFFFFF"/>
          <w:rtl/>
        </w:rPr>
        <w:t xml:space="preserve">حول انتهاكات النظام الايراني </w:t>
      </w:r>
      <w:r w:rsidR="000B48F7" w:rsidRPr="00F131D4">
        <w:rPr>
          <w:rFonts w:ascii="Arial" w:hAnsi="Arial" w:cs="Arial" w:hint="cs"/>
          <w:color w:val="3E3E3E"/>
          <w:sz w:val="30"/>
          <w:szCs w:val="30"/>
          <w:shd w:val="clear" w:color="auto" w:fill="FFFFFF"/>
          <w:rtl/>
        </w:rPr>
        <w:t>في المعرض</w:t>
      </w:r>
      <w:r w:rsidR="007F0A06" w:rsidRPr="00F131D4">
        <w:rPr>
          <w:rFonts w:ascii="Arial" w:hAnsi="Arial" w:cs="Arial" w:hint="cs"/>
          <w:color w:val="3E3E3E"/>
          <w:sz w:val="30"/>
          <w:szCs w:val="30"/>
          <w:shd w:val="clear" w:color="auto" w:fill="FFFFFF"/>
          <w:rtl/>
        </w:rPr>
        <w:t xml:space="preserve">. </w:t>
      </w:r>
    </w:p>
    <w:p w14:paraId="2574BCB8" w14:textId="77777777" w:rsidR="00E80501" w:rsidRPr="00F131D4" w:rsidRDefault="00E6691A" w:rsidP="00CA3899">
      <w:pPr>
        <w:shd w:val="clear" w:color="auto" w:fill="FFFFFF"/>
        <w:bidi/>
        <w:spacing w:after="0" w:line="240" w:lineRule="auto"/>
        <w:contextualSpacing/>
        <w:mirrorIndents/>
        <w:jc w:val="both"/>
        <w:rPr>
          <w:rFonts w:ascii="Arial" w:eastAsia="Times New Roman" w:hAnsi="Arial" w:cs="Arial"/>
          <w:color w:val="333333"/>
          <w:sz w:val="27"/>
          <w:szCs w:val="27"/>
          <w:rtl/>
        </w:rPr>
      </w:pPr>
      <w:r w:rsidRPr="00F131D4">
        <w:rPr>
          <w:rFonts w:ascii="Arial" w:eastAsia="Times New Roman" w:hAnsi="Arial" w:cs="Arial" w:hint="cs"/>
          <w:color w:val="333333"/>
          <w:sz w:val="32"/>
          <w:szCs w:val="32"/>
          <w:rtl/>
          <w:lang w:bidi="fa-IR"/>
        </w:rPr>
        <w:t xml:space="preserve">وبدوره أكد السيد علي رضا جعفرزاده نائب رئيس ممثلية المجلس الوطني للمقاومة الإيرانية  في واشنطن </w:t>
      </w:r>
      <w:r w:rsidRPr="00F131D4">
        <w:rPr>
          <w:rFonts w:ascii="Arial" w:eastAsia="Times New Roman" w:hAnsi="Arial" w:cs="Arial"/>
          <w:color w:val="333333"/>
          <w:sz w:val="27"/>
          <w:szCs w:val="27"/>
          <w:rtl/>
        </w:rPr>
        <w:t>أن هذا المعرض الذي يحمل صورا حقيقية لضحايا مذبحة نظام الخميني يعد رسالة للعالم من أمام الكونجرس، مفادها: "لن ننسى ومستمرون في الدفاع عن قضيتنا</w:t>
      </w:r>
      <w:r w:rsidRPr="00F131D4">
        <w:rPr>
          <w:rFonts w:ascii="Arial" w:eastAsia="Times New Roman" w:hAnsi="Arial" w:cs="Arial"/>
          <w:color w:val="333333"/>
          <w:sz w:val="27"/>
          <w:szCs w:val="27"/>
        </w:rPr>
        <w:t>".</w:t>
      </w:r>
    </w:p>
    <w:p w14:paraId="2574BCB9" w14:textId="77777777" w:rsidR="00E80501" w:rsidRPr="00F131D4" w:rsidRDefault="00E6691A" w:rsidP="00CA3899">
      <w:pPr>
        <w:shd w:val="clear" w:color="auto" w:fill="FFFFFF"/>
        <w:bidi/>
        <w:spacing w:after="0" w:line="240" w:lineRule="auto"/>
        <w:contextualSpacing/>
        <w:mirrorIndents/>
        <w:jc w:val="both"/>
        <w:rPr>
          <w:rFonts w:ascii="Arial" w:eastAsia="Times New Roman" w:hAnsi="Arial" w:cs="Arial"/>
          <w:color w:val="333333"/>
          <w:sz w:val="27"/>
          <w:szCs w:val="27"/>
          <w:rtl/>
        </w:rPr>
      </w:pPr>
      <w:r w:rsidRPr="00F131D4">
        <w:rPr>
          <w:rFonts w:ascii="Arial" w:eastAsia="Times New Roman" w:hAnsi="Arial" w:cs="Arial" w:hint="cs"/>
          <w:color w:val="333333"/>
          <w:sz w:val="27"/>
          <w:szCs w:val="27"/>
          <w:rtl/>
        </w:rPr>
        <w:t xml:space="preserve">واضاف جعفرزاده </w:t>
      </w:r>
      <w:r w:rsidRPr="00F131D4">
        <w:rPr>
          <w:rFonts w:ascii="Arial" w:eastAsia="Times New Roman" w:hAnsi="Arial" w:cs="Arial"/>
          <w:color w:val="333333"/>
          <w:sz w:val="27"/>
          <w:szCs w:val="27"/>
          <w:rtl/>
        </w:rPr>
        <w:t>أن هذه الصور وهذا المعرض دافع لهم ولكل الأجيال الإيرانية لتتذكر ما حدث ولا يزال في بلادهم</w:t>
      </w:r>
      <w:r w:rsidRPr="00F131D4">
        <w:rPr>
          <w:rFonts w:ascii="Arial" w:eastAsia="Times New Roman" w:hAnsi="Arial" w:cs="Arial" w:hint="cs"/>
          <w:color w:val="333333"/>
          <w:sz w:val="27"/>
          <w:szCs w:val="27"/>
          <w:rtl/>
        </w:rPr>
        <w:t xml:space="preserve"> خاصة وان المشرفين الرئيسيين على هذه الأعدامات هم في الوقت الحاضر يشغلون اعلى المناصب خاصة في السلطة  القضائية  التابعة لنظام الملالي في إيران. </w:t>
      </w:r>
    </w:p>
    <w:p w14:paraId="2574BCBA" w14:textId="0ABEC660" w:rsidR="00E80501" w:rsidRPr="00F131D4" w:rsidRDefault="00E6691A" w:rsidP="00CA3899">
      <w:pPr>
        <w:shd w:val="clear" w:color="auto" w:fill="FFFFFF"/>
        <w:bidi/>
        <w:spacing w:after="0" w:line="240" w:lineRule="auto"/>
        <w:contextualSpacing/>
        <w:mirrorIndents/>
        <w:jc w:val="both"/>
        <w:rPr>
          <w:rFonts w:ascii="Arial" w:eastAsia="Times New Roman" w:hAnsi="Arial" w:cs="Arial"/>
          <w:color w:val="333333"/>
          <w:sz w:val="27"/>
          <w:szCs w:val="27"/>
          <w:rtl/>
        </w:rPr>
      </w:pPr>
      <w:r w:rsidRPr="00F131D4">
        <w:rPr>
          <w:rFonts w:ascii="Arial" w:eastAsia="Times New Roman" w:hAnsi="Arial" w:cs="Arial" w:hint="cs"/>
          <w:color w:val="333333"/>
          <w:sz w:val="27"/>
          <w:szCs w:val="27"/>
          <w:rtl/>
        </w:rPr>
        <w:t xml:space="preserve">هذا وقبل واحد وثلاثين عاما ارتكب نظام ولاية  الفقيه مجزرة ضد السجناء السياسيين وهم من خيرة  ابناء الشعب الإيراني بعد ما اصدر خميني فتوى بإعدام جميع اعضاء مجاهدي خلق في السجون  فبذلك تم اعلام نحو 30 </w:t>
      </w:r>
      <w:r w:rsidR="00312931">
        <w:rPr>
          <w:rFonts w:ascii="Arial" w:eastAsia="Times New Roman" w:hAnsi="Arial" w:cs="Arial" w:hint="cs"/>
          <w:color w:val="333333"/>
          <w:sz w:val="27"/>
          <w:szCs w:val="27"/>
          <w:rtl/>
        </w:rPr>
        <w:t>أ</w:t>
      </w:r>
      <w:r w:rsidRPr="00F131D4">
        <w:rPr>
          <w:rFonts w:ascii="Arial" w:eastAsia="Times New Roman" w:hAnsi="Arial" w:cs="Arial" w:hint="cs"/>
          <w:color w:val="333333"/>
          <w:sz w:val="27"/>
          <w:szCs w:val="27"/>
          <w:rtl/>
        </w:rPr>
        <w:t xml:space="preserve">لف سجين سياسي خلال بضعة  أشهر. </w:t>
      </w:r>
    </w:p>
    <w:p w14:paraId="36A51A96" w14:textId="55D57F2F" w:rsidR="00EE2108" w:rsidRPr="00EE2108" w:rsidRDefault="00EE2108" w:rsidP="00CA3899">
      <w:pPr>
        <w:bidi/>
        <w:spacing w:after="0"/>
        <w:contextualSpacing/>
        <w:mirrorIndents/>
        <w:rPr>
          <w:rFonts w:ascii="Arial" w:eastAsia="Times New Roman" w:hAnsi="Arial" w:cs="Arial"/>
          <w:color w:val="333333"/>
          <w:sz w:val="27"/>
          <w:szCs w:val="27"/>
        </w:rPr>
      </w:pPr>
      <w:r w:rsidRPr="00F131D4">
        <w:rPr>
          <w:rFonts w:ascii="Arial" w:eastAsia="Times New Roman" w:hAnsi="Arial" w:cs="Arial" w:hint="cs"/>
          <w:color w:val="333333"/>
          <w:sz w:val="27"/>
          <w:szCs w:val="27"/>
          <w:rtl/>
        </w:rPr>
        <w:t>وج</w:t>
      </w:r>
      <w:r w:rsidR="001D0BAD">
        <w:rPr>
          <w:rFonts w:ascii="Arial" w:eastAsia="Times New Roman" w:hAnsi="Arial" w:cs="Arial" w:hint="cs"/>
          <w:color w:val="333333"/>
          <w:sz w:val="27"/>
          <w:szCs w:val="27"/>
          <w:rtl/>
        </w:rPr>
        <w:t>د</w:t>
      </w:r>
      <w:r w:rsidRPr="00F131D4">
        <w:rPr>
          <w:rFonts w:ascii="Arial" w:eastAsia="Times New Roman" w:hAnsi="Arial" w:cs="Arial" w:hint="cs"/>
          <w:color w:val="333333"/>
          <w:sz w:val="27"/>
          <w:szCs w:val="27"/>
          <w:rtl/>
        </w:rPr>
        <w:t xml:space="preserve">ير بالذكر ان </w:t>
      </w:r>
      <w:r w:rsidRPr="00F131D4">
        <w:rPr>
          <w:rFonts w:ascii="Arial" w:eastAsia="Times New Roman" w:hAnsi="Arial" w:cs="Arial"/>
          <w:color w:val="333333"/>
          <w:sz w:val="27"/>
          <w:szCs w:val="27"/>
          <w:rtl/>
        </w:rPr>
        <w:t>في ديسمبر 2018 ، نشرت منظمة العفو الدولية تقريرًا يتكون من 200 صفحة حول المذبحة المذكورة ، واصفًا إياه بأنه</w:t>
      </w:r>
      <w:r w:rsidR="002230F7" w:rsidRPr="00F131D4">
        <w:rPr>
          <w:rFonts w:ascii="Arial" w:eastAsia="Times New Roman" w:hAnsi="Arial" w:cs="Arial" w:hint="cs"/>
          <w:color w:val="333333"/>
          <w:sz w:val="27"/>
          <w:szCs w:val="27"/>
          <w:rtl/>
        </w:rPr>
        <w:t>ا</w:t>
      </w:r>
      <w:r w:rsidRPr="00F131D4">
        <w:rPr>
          <w:rFonts w:ascii="Arial" w:eastAsia="Times New Roman" w:hAnsi="Arial" w:cs="Arial"/>
          <w:color w:val="333333"/>
          <w:sz w:val="27"/>
          <w:szCs w:val="27"/>
          <w:rtl/>
        </w:rPr>
        <w:t xml:space="preserve"> "جريمة مستمرة ضد الإنسانية" وحثت الأمم المتحدة على اتخاذ إجراءات. وأكدت العفو الدولية </w:t>
      </w:r>
      <w:r w:rsidR="00021C8A" w:rsidRPr="00F131D4">
        <w:rPr>
          <w:rFonts w:ascii="Arial" w:eastAsia="Times New Roman" w:hAnsi="Arial" w:cs="Arial" w:hint="cs"/>
          <w:color w:val="333333"/>
          <w:sz w:val="27"/>
          <w:szCs w:val="27"/>
          <w:rtl/>
        </w:rPr>
        <w:t>وصف</w:t>
      </w:r>
      <w:r w:rsidRPr="00F131D4">
        <w:rPr>
          <w:rFonts w:ascii="Arial" w:eastAsia="Times New Roman" w:hAnsi="Arial" w:cs="Arial"/>
          <w:color w:val="333333"/>
          <w:sz w:val="27"/>
          <w:szCs w:val="27"/>
          <w:rtl/>
        </w:rPr>
        <w:t xml:space="preserve"> هذه الجريمة بـ"المستمر". </w:t>
      </w:r>
      <w:r w:rsidR="001D4ECF" w:rsidRPr="00F131D4">
        <w:rPr>
          <w:rFonts w:ascii="Arial" w:eastAsia="Times New Roman" w:hAnsi="Arial" w:cs="Arial" w:hint="cs"/>
          <w:color w:val="333333"/>
          <w:sz w:val="27"/>
          <w:szCs w:val="27"/>
          <w:rtl/>
        </w:rPr>
        <w:t>وكان التقرير</w:t>
      </w:r>
      <w:r w:rsidRPr="00F131D4">
        <w:rPr>
          <w:rFonts w:ascii="Arial" w:eastAsia="Times New Roman" w:hAnsi="Arial" w:cs="Arial"/>
          <w:color w:val="333333"/>
          <w:sz w:val="27"/>
          <w:szCs w:val="27"/>
          <w:rtl/>
        </w:rPr>
        <w:t xml:space="preserve"> يعتمد على حقيقة أن الجناة ظلوا شخصيات رئيسية في قيادة النظام</w:t>
      </w:r>
      <w:r w:rsidR="001D4ECF" w:rsidRPr="00F131D4">
        <w:rPr>
          <w:rFonts w:ascii="Arial" w:eastAsia="Times New Roman" w:hAnsi="Arial" w:cs="Arial" w:hint="cs"/>
          <w:color w:val="333333"/>
          <w:sz w:val="27"/>
          <w:szCs w:val="27"/>
          <w:rtl/>
        </w:rPr>
        <w:t xml:space="preserve"> ح</w:t>
      </w:r>
      <w:r w:rsidR="00F131D4" w:rsidRPr="00F131D4">
        <w:rPr>
          <w:rFonts w:ascii="Arial" w:eastAsia="Times New Roman" w:hAnsi="Arial" w:cs="Arial" w:hint="cs"/>
          <w:color w:val="333333"/>
          <w:sz w:val="27"/>
          <w:szCs w:val="27"/>
          <w:rtl/>
        </w:rPr>
        <w:t>تى الان</w:t>
      </w:r>
      <w:r w:rsidRPr="00F131D4">
        <w:rPr>
          <w:rFonts w:ascii="Arial" w:eastAsia="Times New Roman" w:hAnsi="Arial" w:cs="Arial"/>
          <w:color w:val="333333"/>
          <w:sz w:val="27"/>
          <w:szCs w:val="27"/>
          <w:rtl/>
        </w:rPr>
        <w:t>.</w:t>
      </w:r>
    </w:p>
    <w:p w14:paraId="507514A0" w14:textId="77777777" w:rsidR="00EE2108" w:rsidRPr="00EE2108" w:rsidRDefault="00EE2108" w:rsidP="00CA3899">
      <w:pPr>
        <w:shd w:val="clear" w:color="auto" w:fill="FFFFFF"/>
        <w:bidi/>
        <w:spacing w:after="0" w:line="240" w:lineRule="auto"/>
        <w:contextualSpacing/>
        <w:mirrorIndents/>
        <w:jc w:val="both"/>
        <w:rPr>
          <w:rFonts w:ascii="Arial" w:eastAsia="Times New Roman" w:hAnsi="Arial" w:cs="Arial"/>
          <w:color w:val="333333"/>
          <w:sz w:val="27"/>
          <w:szCs w:val="27"/>
        </w:rPr>
      </w:pPr>
    </w:p>
    <w:p w14:paraId="2574BCBB" w14:textId="77777777" w:rsidR="00E80501" w:rsidRDefault="00E80501" w:rsidP="00CA3899">
      <w:pPr>
        <w:bidi/>
        <w:spacing w:after="0" w:line="240" w:lineRule="auto"/>
        <w:contextualSpacing/>
        <w:mirrorIndents/>
        <w:jc w:val="both"/>
      </w:pPr>
      <w:bookmarkStart w:id="0" w:name="_GoBack"/>
      <w:bookmarkEnd w:id="0"/>
    </w:p>
    <w:sectPr w:rsidR="00E80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3505D"/>
    <w:multiLevelType w:val="multilevel"/>
    <w:tmpl w:val="8430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01"/>
    <w:rsid w:val="00021C8A"/>
    <w:rsid w:val="000B48F7"/>
    <w:rsid w:val="00190C1B"/>
    <w:rsid w:val="001D0BAD"/>
    <w:rsid w:val="001D4ECF"/>
    <w:rsid w:val="002230F7"/>
    <w:rsid w:val="0023341E"/>
    <w:rsid w:val="00312931"/>
    <w:rsid w:val="005504F0"/>
    <w:rsid w:val="00767C18"/>
    <w:rsid w:val="007F0A06"/>
    <w:rsid w:val="00894407"/>
    <w:rsid w:val="00BB52BD"/>
    <w:rsid w:val="00CA3899"/>
    <w:rsid w:val="00DE4973"/>
    <w:rsid w:val="00E6691A"/>
    <w:rsid w:val="00E80501"/>
    <w:rsid w:val="00EE2108"/>
    <w:rsid w:val="00F13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BCB1"/>
  <w15:chartTrackingRefBased/>
  <w15:docId w15:val="{DEED1C07-2962-403C-B45D-2DDCDB2E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91A"/>
    <w:rPr>
      <w:rFonts w:ascii="Segoe UI" w:hAnsi="Segoe UI" w:cs="Segoe UI"/>
      <w:sz w:val="18"/>
      <w:szCs w:val="18"/>
    </w:rPr>
  </w:style>
  <w:style w:type="character" w:styleId="Hyperlink">
    <w:name w:val="Hyperlink"/>
    <w:basedOn w:val="DefaultParagraphFont"/>
    <w:uiPriority w:val="99"/>
    <w:unhideWhenUsed/>
    <w:rsid w:val="00E6691A"/>
    <w:rPr>
      <w:color w:val="0563C1" w:themeColor="hyperlink"/>
      <w:u w:val="single"/>
    </w:rPr>
  </w:style>
  <w:style w:type="character" w:styleId="UnresolvedMention">
    <w:name w:val="Unresolved Mention"/>
    <w:basedOn w:val="DefaultParagraphFont"/>
    <w:uiPriority w:val="99"/>
    <w:semiHidden/>
    <w:unhideWhenUsed/>
    <w:rsid w:val="00E66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jbe6tmOwU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1A1F81AA88649A798F5C02A9C6F65" ma:contentTypeVersion="8" ma:contentTypeDescription="Create a new document." ma:contentTypeScope="" ma:versionID="52987010803a5325d982dc560c81f06c">
  <xsd:schema xmlns:xsd="http://www.w3.org/2001/XMLSchema" xmlns:xs="http://www.w3.org/2001/XMLSchema" xmlns:p="http://schemas.microsoft.com/office/2006/metadata/properties" xmlns:ns2="153c2e36-2c75-4eb5-9560-817ffb716a9c" targetNamespace="http://schemas.microsoft.com/office/2006/metadata/properties" ma:root="true" ma:fieldsID="f21c5c790e3462ce6426293c54c886f5" ns2:_="">
    <xsd:import namespace="153c2e36-2c75-4eb5-9560-817ffb716a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c2e36-2c75-4eb5-9560-817ffb716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8059B-1911-4459-9088-ACDA527BCE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F2ECD2-EB91-4BBD-B2C1-8E3BB8707C8F}">
  <ds:schemaRefs>
    <ds:schemaRef ds:uri="http://schemas.microsoft.com/sharepoint/v3/contenttype/forms"/>
  </ds:schemaRefs>
</ds:datastoreItem>
</file>

<file path=customXml/itemProps3.xml><?xml version="1.0" encoding="utf-8"?>
<ds:datastoreItem xmlns:ds="http://schemas.openxmlformats.org/officeDocument/2006/customXml" ds:itemID="{75CD91B6-2B58-4C4F-AEC1-F8E5209AB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c2e36-2c75-4eb5-9560-817ffb716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RB1025</cp:lastModifiedBy>
  <cp:revision>21</cp:revision>
  <dcterms:created xsi:type="dcterms:W3CDTF">2019-09-12T21:47:00Z</dcterms:created>
  <dcterms:modified xsi:type="dcterms:W3CDTF">2019-09-13T08:46:00Z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0x0101009891A1F81AA88649A798F5C02A9C6F65</vt:lpwstr>
  </property>
</Properties>
</file>